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13" w:rsidRDefault="00400113">
      <w:pPr>
        <w:pStyle w:val="Estilopadro"/>
        <w:spacing w:after="0" w:line="100" w:lineRule="atLeast"/>
        <w:jc w:val="center"/>
      </w:pPr>
    </w:p>
    <w:p w:rsidR="00400113" w:rsidRDefault="00400113">
      <w:pPr>
        <w:pStyle w:val="Estilopadro"/>
        <w:spacing w:after="0" w:line="100" w:lineRule="atLeast"/>
        <w:jc w:val="center"/>
      </w:pP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9180"/>
      </w:tblGrid>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BFBFBF"/>
            <w:tcMar>
              <w:left w:w="88" w:type="dxa"/>
            </w:tcMar>
          </w:tcPr>
          <w:p w:rsidR="00400113" w:rsidRDefault="00A0552A">
            <w:pPr>
              <w:pStyle w:val="Estilopadro"/>
              <w:spacing w:after="0" w:line="240" w:lineRule="exact"/>
              <w:jc w:val="center"/>
            </w:pPr>
            <w:r>
              <w:rPr>
                <w:rFonts w:ascii="Arial" w:eastAsia="Arial" w:hAnsi="Arial" w:cs="Arial"/>
                <w:b/>
                <w:sz w:val="20"/>
                <w:shd w:val="clear" w:color="auto" w:fill="FFFFFF"/>
              </w:rPr>
              <w:t>TERMO DE AUDIÊNCIA</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eastAsia="Arial" w:hAnsi="Arial" w:cs="Arial"/>
                <w:sz w:val="20"/>
                <w:shd w:val="clear" w:color="auto" w:fill="FFFFFF"/>
              </w:rPr>
              <w:t xml:space="preserve">PROCESSO Nº:                                                     </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100" w:lineRule="atLeast"/>
            </w:pPr>
            <w:r>
              <w:rPr>
                <w:rFonts w:ascii="Arial" w:eastAsia="Arial" w:hAnsi="Arial" w:cs="Arial"/>
                <w:sz w:val="20"/>
                <w:shd w:val="clear" w:color="auto" w:fill="FFFFFF"/>
              </w:rPr>
              <w:t>VARA DE TRAMITAÇÃO DO PROCESSO:</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hAnsi="Arial"/>
                <w:sz w:val="20"/>
                <w:shd w:val="clear" w:color="auto" w:fill="FFFFFF"/>
              </w:rPr>
              <w:t>CLASSE:</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eastAsia="Arial" w:hAnsi="Arial" w:cs="Arial"/>
                <w:sz w:val="20"/>
                <w:shd w:val="clear" w:color="auto" w:fill="FFFFFF"/>
              </w:rPr>
              <w:t>ASSUNTO:</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eastAsia="Arial" w:hAnsi="Arial" w:cs="Arial"/>
                <w:sz w:val="20"/>
                <w:shd w:val="clear" w:color="auto" w:fill="FFFFFF"/>
              </w:rPr>
              <w:t>CONCILIADOR(A):</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eastAsia="Arial" w:hAnsi="Arial" w:cs="Arial"/>
                <w:sz w:val="20"/>
                <w:shd w:val="clear" w:color="auto" w:fill="FFFFFF"/>
              </w:rPr>
              <w:t>REQUERENTE:</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100" w:lineRule="atLeast"/>
            </w:pPr>
            <w:r>
              <w:rPr>
                <w:rFonts w:ascii="Arial" w:eastAsia="Arial" w:hAnsi="Arial" w:cs="Arial"/>
                <w:sz w:val="20"/>
                <w:shd w:val="clear" w:color="auto" w:fill="FFFFFF"/>
              </w:rPr>
              <w:t>ADVOGADO(A):</w:t>
            </w:r>
          </w:p>
        </w:tc>
      </w:tr>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40" w:lineRule="exact"/>
            </w:pPr>
            <w:r>
              <w:rPr>
                <w:rFonts w:ascii="Arial" w:eastAsia="Arial" w:hAnsi="Arial" w:cs="Arial"/>
                <w:sz w:val="20"/>
                <w:shd w:val="clear" w:color="auto" w:fill="FFFFFF"/>
              </w:rPr>
              <w:t>REQUERIDO:</w:t>
            </w:r>
          </w:p>
        </w:tc>
      </w:tr>
      <w:tr w:rsidR="00400113">
        <w:trPr>
          <w:trHeight w:val="1"/>
        </w:trPr>
        <w:tc>
          <w:tcPr>
            <w:tcW w:w="9180" w:type="dxa"/>
            <w:tcBorders>
              <w:left w:val="single" w:sz="4" w:space="0" w:color="000001"/>
              <w:bottom w:val="single" w:sz="4" w:space="0" w:color="000001"/>
              <w:right w:val="single" w:sz="4" w:space="0" w:color="000001"/>
            </w:tcBorders>
            <w:shd w:val="clear" w:color="auto" w:fill="FFFFFF"/>
            <w:tcMar>
              <w:left w:w="88" w:type="dxa"/>
            </w:tcMar>
          </w:tcPr>
          <w:p w:rsidR="00400113" w:rsidRDefault="00A0552A">
            <w:pPr>
              <w:pStyle w:val="Estilopadro"/>
              <w:spacing w:after="0" w:line="276" w:lineRule="exact"/>
            </w:pPr>
            <w:r>
              <w:rPr>
                <w:rFonts w:ascii="Arial" w:eastAsia="Arial" w:hAnsi="Arial" w:cs="Arial"/>
                <w:sz w:val="20"/>
                <w:szCs w:val="20"/>
                <w:shd w:val="clear" w:color="auto" w:fill="FFFFFF"/>
              </w:rPr>
              <w:t>ADVOGADO (A):</w:t>
            </w:r>
          </w:p>
        </w:tc>
      </w:tr>
    </w:tbl>
    <w:p w:rsidR="00400113" w:rsidRDefault="00400113">
      <w:pPr>
        <w:pStyle w:val="Estilopadro"/>
        <w:spacing w:after="0" w:line="100" w:lineRule="atLeast"/>
        <w:jc w:val="center"/>
      </w:pPr>
    </w:p>
    <w:p w:rsidR="00400113" w:rsidRDefault="00400113">
      <w:pPr>
        <w:pStyle w:val="Estilopadro"/>
        <w:spacing w:after="0" w:line="100" w:lineRule="atLeast"/>
        <w:jc w:val="center"/>
      </w:pP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9180"/>
      </w:tblGrid>
      <w:tr w:rsidR="00400113">
        <w:trPr>
          <w:trHeight w:val="1"/>
        </w:trPr>
        <w:tc>
          <w:tcPr>
            <w:tcW w:w="918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400113" w:rsidRDefault="00652527">
            <w:pPr>
              <w:pStyle w:val="Estilopadro"/>
              <w:spacing w:after="0" w:line="100" w:lineRule="atLeast"/>
              <w:ind w:firstLine="1134"/>
              <w:jc w:val="both"/>
            </w:pPr>
            <w:r>
              <w:rPr>
                <w:rFonts w:ascii="Arial" w:hAnsi="Arial" w:cs="Arial"/>
                <w:sz w:val="20"/>
                <w:szCs w:val="20"/>
              </w:rPr>
              <w:t xml:space="preserve">No dia Sexta-feira, </w:t>
            </w:r>
            <w:r>
              <w:rPr>
                <w:rFonts w:ascii="Arial" w:hAnsi="Arial" w:cs="Arial"/>
                <w:b/>
                <w:sz w:val="20"/>
                <w:szCs w:val="20"/>
              </w:rPr>
              <w:t>23 de Novembro de 2018</w:t>
            </w:r>
            <w:r>
              <w:rPr>
                <w:rFonts w:ascii="Arial" w:hAnsi="Arial" w:cs="Arial"/>
                <w:sz w:val="20"/>
                <w:szCs w:val="20"/>
              </w:rPr>
              <w:t xml:space="preserve"> às </w:t>
            </w:r>
            <w:r>
              <w:rPr>
                <w:rFonts w:ascii="Arial" w:hAnsi="Arial" w:cs="Arial"/>
                <w:b/>
                <w:sz w:val="20"/>
                <w:szCs w:val="20"/>
              </w:rPr>
              <w:t>12:32</w:t>
            </w:r>
            <w:r>
              <w:rPr>
                <w:rFonts w:ascii="Arial" w:hAnsi="Arial" w:cs="Arial"/>
                <w:sz w:val="20"/>
                <w:szCs w:val="20"/>
              </w:rPr>
              <w:t xml:space="preserve">, na </w:t>
            </w:r>
            <w:r>
              <w:rPr>
                <w:rFonts w:ascii="Arial" w:hAnsi="Arial" w:cs="Arial"/>
                <w:b/>
                <w:sz w:val="20"/>
                <w:szCs w:val="20"/>
              </w:rPr>
              <w:t>Sala 01</w:t>
            </w:r>
            <w:r>
              <w:rPr>
                <w:rFonts w:ascii="Arial" w:hAnsi="Arial" w:cs="Arial"/>
                <w:sz w:val="20"/>
                <w:szCs w:val="20"/>
              </w:rPr>
              <w:t xml:space="preserve"> de audiências da </w:t>
            </w:r>
            <w:r>
              <w:rPr>
                <w:rFonts w:ascii="Arial" w:hAnsi="Arial" w:cs="Arial"/>
                <w:b/>
                <w:sz w:val="20"/>
                <w:szCs w:val="20"/>
              </w:rPr>
              <w:t>Semana Nacional de Conciliação 2018</w:t>
            </w:r>
            <w:r>
              <w:rPr>
                <w:rFonts w:ascii="Arial" w:hAnsi="Arial" w:cs="Arial"/>
                <w:sz w:val="20"/>
                <w:szCs w:val="20"/>
              </w:rPr>
              <w:t xml:space="preserve">, diante do Conciliador acima nomeado, foi aberta a audiência de conciliação e, sendo o caso, julgamento nos autos do processo judicial em epígrafe. Presentes os interessados referenciados e explicadas as vantagens da conciliação em busca da solução da causa. Exortadas, as partes chegaram ao seguinte </w:t>
            </w:r>
            <w:r>
              <w:rPr>
                <w:rFonts w:ascii="Arial" w:hAnsi="Arial" w:cs="Arial"/>
                <w:b/>
                <w:sz w:val="20"/>
                <w:szCs w:val="20"/>
              </w:rPr>
              <w:t>ACORDO:</w:t>
            </w:r>
          </w:p>
        </w:tc>
      </w:tr>
    </w:tbl>
    <w:p w:rsidR="00400113" w:rsidRDefault="00400113">
      <w:pPr>
        <w:pStyle w:val="Estilopadro"/>
        <w:spacing w:after="0" w:line="100" w:lineRule="atLeast"/>
        <w:jc w:val="center"/>
      </w:pPr>
    </w:p>
    <w:p w:rsidR="00400113" w:rsidRDefault="00A0552A">
      <w:pPr>
        <w:pStyle w:val="Estilopadro"/>
        <w:spacing w:after="0"/>
      </w:pPr>
      <w:r>
        <w:rPr>
          <w:rFonts w:ascii="Arial" w:hAnsi="Arial" w:cs="Arial"/>
          <w:sz w:val="20"/>
          <w:szCs w:val="20"/>
        </w:rPr>
        <w:tab/>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180"/>
      </w:tblGrid>
      <w:tr w:rsidR="00400113">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52527" w:rsidRDefault="00652527" w:rsidP="00652527">
            <w:pPr>
              <w:pStyle w:val="Textbody"/>
              <w:spacing w:line="360" w:lineRule="auto"/>
              <w:jc w:val="both"/>
            </w:pPr>
            <w:r>
              <w:rPr>
                <w:rFonts w:ascii="Arial" w:hAnsi="Arial"/>
              </w:rPr>
              <w:t>1) Breve relato dos fatos;</w:t>
            </w:r>
          </w:p>
          <w:p w:rsidR="00652527" w:rsidRDefault="00652527" w:rsidP="00652527">
            <w:pPr>
              <w:pStyle w:val="Textbody"/>
              <w:spacing w:line="360" w:lineRule="auto"/>
              <w:jc w:val="both"/>
            </w:pPr>
            <w:r>
              <w:rPr>
                <w:rFonts w:ascii="Arial" w:hAnsi="Arial"/>
              </w:rPr>
              <w:t>*) O(A) Reclamado(a) concorda em pagar para o(a) Reclamante o valor total de R$ **** (******), divididos em ** (***) parcelas mensais, iguais e consecutivas, no valor de R$ **** (*****) cada uma, fixando-se o vencimento todo dia ** (***) de cada mês, iniciando o primeiro pagamento no dia **/**/20**;</w:t>
            </w:r>
          </w:p>
          <w:p w:rsidR="00652527" w:rsidRDefault="00652527" w:rsidP="00652527">
            <w:pPr>
              <w:pStyle w:val="Textbody"/>
              <w:spacing w:line="360" w:lineRule="auto"/>
              <w:jc w:val="both"/>
            </w:pPr>
            <w:r>
              <w:rPr>
                <w:rFonts w:ascii="Arial" w:hAnsi="Arial"/>
              </w:rPr>
              <w:t>*) As parcelas deverão ser pagas através de depósito em conta corrente nº ****, agência nº ***, junto ao Banco ****, em nome do(a) Reclamante, valendo como recibos os comprovantes de depósitos bancários, os pagamentos que caírem no sábado, domingo ou feriado bancário deverão ser pagos no primeiro dia útil subsequente;</w:t>
            </w:r>
          </w:p>
          <w:p w:rsidR="00652527" w:rsidRDefault="00652527" w:rsidP="00652527">
            <w:pPr>
              <w:pStyle w:val="Textbody"/>
              <w:spacing w:line="360" w:lineRule="auto"/>
              <w:jc w:val="both"/>
            </w:pPr>
            <w:r>
              <w:rPr>
                <w:rFonts w:ascii="Arial" w:hAnsi="Arial"/>
              </w:rPr>
              <w:t>*) Em caso de inadimplemento de qualquer das parcelas, haverá vencimento antecipado das parcelas vincendas, cujo valor deverá ser corrigido monetariamente através dos índices oficiais do Tribunal de Justiça do Estado do Piauí, acrescido de multa de **% (*** por cento) sobre o valor devedor total, sem prejuízo dos juros de 1% (um por cento) ao mês, até a data do efetivo pagamento;</w:t>
            </w:r>
          </w:p>
          <w:p w:rsidR="00652527" w:rsidRDefault="00652527" w:rsidP="00652527">
            <w:pPr>
              <w:pStyle w:val="Textbody"/>
              <w:spacing w:line="360" w:lineRule="auto"/>
              <w:jc w:val="both"/>
            </w:pPr>
            <w:r>
              <w:rPr>
                <w:rFonts w:ascii="Arial" w:hAnsi="Arial"/>
              </w:rPr>
              <w:t>*) Após total pagamento do débito, o(a) Reclamante dará plena, geral e irrestrita quitação para nada mais reclamar quanto ao presente acordo;</w:t>
            </w:r>
          </w:p>
          <w:p w:rsidR="00400113" w:rsidRDefault="00652527" w:rsidP="00652527">
            <w:pPr>
              <w:pStyle w:val="Estilopadro"/>
              <w:spacing w:after="0" w:line="100" w:lineRule="atLeast"/>
              <w:ind w:firstLine="1134"/>
              <w:jc w:val="both"/>
            </w:pPr>
            <w:r>
              <w:rPr>
                <w:rFonts w:ascii="Arial" w:hAnsi="Arial" w:cs="Arial"/>
                <w:color w:val="231F20"/>
                <w:sz w:val="20"/>
                <w:szCs w:val="20"/>
              </w:rPr>
              <w:t>*) O acordo presente vale como título executivo.</w:t>
            </w:r>
          </w:p>
        </w:tc>
      </w:tr>
    </w:tbl>
    <w:p w:rsidR="00400113" w:rsidRDefault="00400113">
      <w:pPr>
        <w:pStyle w:val="Estilopadro"/>
        <w:spacing w:after="0"/>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180"/>
      </w:tblGrid>
      <w:tr w:rsidR="00400113">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00113" w:rsidRDefault="00A0552A">
            <w:pPr>
              <w:pStyle w:val="Estilopadro"/>
              <w:spacing w:after="0" w:line="100" w:lineRule="atLeast"/>
              <w:jc w:val="center"/>
            </w:pPr>
            <w:r>
              <w:rPr>
                <w:rFonts w:ascii="Arial" w:hAnsi="Arial" w:cs="Arial"/>
                <w:b/>
                <w:sz w:val="20"/>
                <w:szCs w:val="20"/>
              </w:rPr>
              <w:lastRenderedPageBreak/>
              <w:t>DA MANIF</w:t>
            </w:r>
            <w:r w:rsidR="00652527">
              <w:rPr>
                <w:rFonts w:ascii="Arial" w:hAnsi="Arial" w:cs="Arial"/>
                <w:b/>
                <w:sz w:val="20"/>
                <w:szCs w:val="20"/>
              </w:rPr>
              <w:t>ESTAÇÃO DOS PATRONOS DAS PARTES</w:t>
            </w:r>
          </w:p>
          <w:p w:rsidR="00400113" w:rsidRDefault="00400113">
            <w:pPr>
              <w:pStyle w:val="Estilopadro"/>
              <w:spacing w:after="0" w:line="100" w:lineRule="atLeast"/>
            </w:pPr>
          </w:p>
          <w:p w:rsidR="00400113" w:rsidRDefault="00652527">
            <w:pPr>
              <w:pStyle w:val="Estilopadro"/>
              <w:spacing w:after="0" w:line="100" w:lineRule="atLeast"/>
              <w:ind w:firstLine="1134"/>
              <w:jc w:val="both"/>
            </w:pPr>
            <w:r>
              <w:rPr>
                <w:rFonts w:ascii="Arial" w:hAnsi="Arial" w:cs="Arial"/>
                <w:sz w:val="20"/>
                <w:szCs w:val="20"/>
              </w:rPr>
              <w:t>Com a palavra, os patronos das parte</w:t>
            </w:r>
            <w:bookmarkStart w:id="0" w:name="_GoBack7"/>
            <w:bookmarkEnd w:id="0"/>
            <w:r>
              <w:rPr>
                <w:rFonts w:ascii="Arial" w:hAnsi="Arial" w:cs="Arial"/>
                <w:sz w:val="20"/>
                <w:szCs w:val="20"/>
              </w:rPr>
              <w:t>s requereram que fosse homologado o acordo</w:t>
            </w:r>
            <w:r>
              <w:rPr>
                <w:rFonts w:ascii="Arial" w:hAnsi="Arial" w:cs="Arial"/>
                <w:sz w:val="20"/>
                <w:szCs w:val="20"/>
              </w:rPr>
              <w:t>.</w:t>
            </w:r>
            <w:bookmarkStart w:id="1" w:name="_GoBack"/>
            <w:bookmarkEnd w:id="1"/>
          </w:p>
        </w:tc>
      </w:tr>
    </w:tbl>
    <w:p w:rsidR="00400113" w:rsidRDefault="00400113">
      <w:pPr>
        <w:pStyle w:val="Estilopadro"/>
        <w:spacing w:after="0"/>
      </w:pPr>
    </w:p>
    <w:p w:rsidR="00400113" w:rsidRDefault="00400113">
      <w:pPr>
        <w:pStyle w:val="Estilopadro"/>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180"/>
      </w:tblGrid>
      <w:tr w:rsidR="00400113">
        <w:tc>
          <w:tcPr>
            <w:tcW w:w="9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400113" w:rsidRDefault="00A0552A">
            <w:pPr>
              <w:pStyle w:val="Estilopadro"/>
              <w:spacing w:after="0" w:line="100" w:lineRule="atLeast"/>
              <w:jc w:val="center"/>
            </w:pPr>
            <w:r>
              <w:rPr>
                <w:rFonts w:ascii="Arial" w:hAnsi="Arial" w:cs="Arial"/>
                <w:b/>
                <w:sz w:val="20"/>
                <w:szCs w:val="20"/>
              </w:rPr>
              <w:t>ENCERRAMENTO</w:t>
            </w:r>
          </w:p>
          <w:p w:rsidR="00400113" w:rsidRDefault="00400113">
            <w:pPr>
              <w:pStyle w:val="Estilopadro"/>
              <w:spacing w:after="0" w:line="100" w:lineRule="atLeast"/>
            </w:pPr>
          </w:p>
          <w:p w:rsidR="00400113" w:rsidRDefault="00A0552A">
            <w:pPr>
              <w:pStyle w:val="Estilopadro"/>
              <w:spacing w:after="0" w:line="100" w:lineRule="atLeast"/>
              <w:ind w:firstLine="1134"/>
              <w:jc w:val="both"/>
            </w:pPr>
            <w:bookmarkStart w:id="2" w:name="__DdeLink__785_709782382"/>
            <w:r>
              <w:rPr>
                <w:rFonts w:ascii="Arial" w:hAnsi="Arial" w:cs="Arial"/>
                <w:sz w:val="20"/>
                <w:szCs w:val="20"/>
              </w:rPr>
              <w:t xml:space="preserve">Nada mais havendo, encerrou-se o presente termo que será devidamente encaminhado à secretaria da unidade para que seja submetido à homologação pelo Juiz  </w:t>
            </w:r>
            <w:bookmarkEnd w:id="2"/>
            <w:r>
              <w:rPr>
                <w:rFonts w:ascii="Arial" w:hAnsi="Arial" w:cs="Arial"/>
                <w:sz w:val="20"/>
                <w:szCs w:val="20"/>
              </w:rPr>
              <w:t>competente.</w:t>
            </w:r>
          </w:p>
        </w:tc>
      </w:tr>
    </w:tbl>
    <w:p w:rsidR="00400113" w:rsidRDefault="00400113">
      <w:pPr>
        <w:pStyle w:val="Estilopadro"/>
      </w:pPr>
    </w:p>
    <w:p w:rsidR="00400113" w:rsidRDefault="00400113">
      <w:pPr>
        <w:pStyle w:val="Estilopadro"/>
        <w:spacing w:after="0"/>
        <w:jc w:val="center"/>
      </w:pPr>
    </w:p>
    <w:p w:rsidR="00400113" w:rsidRDefault="00400113">
      <w:pPr>
        <w:pStyle w:val="Estilopadro"/>
        <w:spacing w:after="0"/>
        <w:jc w:val="center"/>
      </w:pPr>
    </w:p>
    <w:p w:rsidR="00400113" w:rsidRDefault="00400113">
      <w:pPr>
        <w:pStyle w:val="Estilopadro"/>
        <w:spacing w:after="0"/>
        <w:jc w:val="center"/>
      </w:pPr>
    </w:p>
    <w:p w:rsidR="00400113" w:rsidRDefault="00A0552A">
      <w:pPr>
        <w:pStyle w:val="Estilopadro"/>
        <w:spacing w:after="0"/>
        <w:jc w:val="center"/>
      </w:pPr>
      <w:r>
        <w:rPr>
          <w:rFonts w:ascii="Arial" w:hAnsi="Arial" w:cs="Arial"/>
          <w:sz w:val="20"/>
          <w:szCs w:val="20"/>
        </w:rPr>
        <w:t>Conciliador(a):</w:t>
      </w:r>
    </w:p>
    <w:p w:rsidR="00400113" w:rsidRDefault="00400113">
      <w:pPr>
        <w:pStyle w:val="Estilopadro"/>
        <w:spacing w:after="0"/>
        <w:jc w:val="center"/>
      </w:pPr>
    </w:p>
    <w:p w:rsidR="00400113" w:rsidRDefault="00A0552A">
      <w:pPr>
        <w:pStyle w:val="Estilopadro"/>
        <w:spacing w:after="0"/>
        <w:jc w:val="center"/>
      </w:pPr>
      <w:r>
        <w:rPr>
          <w:rFonts w:ascii="Arial" w:hAnsi="Arial" w:cs="Arial"/>
          <w:sz w:val="20"/>
          <w:szCs w:val="20"/>
        </w:rPr>
        <w:t>Requerente:</w:t>
      </w:r>
    </w:p>
    <w:p w:rsidR="00400113" w:rsidRDefault="00400113">
      <w:pPr>
        <w:pStyle w:val="Estilopadro"/>
        <w:spacing w:after="0"/>
        <w:jc w:val="center"/>
      </w:pPr>
    </w:p>
    <w:p w:rsidR="00400113" w:rsidRDefault="00A0552A">
      <w:pPr>
        <w:pStyle w:val="Estilopadro"/>
        <w:spacing w:after="0"/>
        <w:jc w:val="center"/>
      </w:pPr>
      <w:r>
        <w:rPr>
          <w:rFonts w:ascii="Arial" w:hAnsi="Arial" w:cs="Arial"/>
          <w:sz w:val="20"/>
          <w:szCs w:val="20"/>
        </w:rPr>
        <w:t>Patrono Requerente:</w:t>
      </w:r>
    </w:p>
    <w:p w:rsidR="00400113" w:rsidRDefault="00400113">
      <w:pPr>
        <w:pStyle w:val="Estilopadro"/>
        <w:spacing w:after="0"/>
        <w:jc w:val="center"/>
      </w:pPr>
    </w:p>
    <w:p w:rsidR="00400113" w:rsidRDefault="00A0552A">
      <w:pPr>
        <w:pStyle w:val="Estilopadro"/>
        <w:spacing w:after="0"/>
        <w:jc w:val="center"/>
      </w:pPr>
      <w:r>
        <w:rPr>
          <w:rFonts w:ascii="Arial" w:hAnsi="Arial" w:cs="Arial"/>
          <w:sz w:val="20"/>
          <w:szCs w:val="20"/>
        </w:rPr>
        <w:t>Requerido:</w:t>
      </w:r>
    </w:p>
    <w:p w:rsidR="00400113" w:rsidRDefault="00400113">
      <w:pPr>
        <w:pStyle w:val="Estilopadro"/>
        <w:spacing w:after="0"/>
        <w:jc w:val="center"/>
      </w:pPr>
    </w:p>
    <w:p w:rsidR="00400113" w:rsidRDefault="00A0552A">
      <w:pPr>
        <w:pStyle w:val="Estilopadro"/>
        <w:spacing w:after="0" w:line="100" w:lineRule="atLeast"/>
        <w:jc w:val="center"/>
      </w:pPr>
      <w:r>
        <w:rPr>
          <w:rFonts w:ascii="Arial" w:hAnsi="Arial" w:cs="Arial"/>
          <w:sz w:val="20"/>
          <w:szCs w:val="20"/>
        </w:rPr>
        <w:t>Patrono Requerido:</w:t>
      </w:r>
    </w:p>
    <w:p w:rsidR="00400113" w:rsidRDefault="00400113">
      <w:pPr>
        <w:pStyle w:val="Estilopadro"/>
        <w:spacing w:after="0" w:line="100" w:lineRule="atLeast"/>
        <w:jc w:val="center"/>
      </w:pPr>
    </w:p>
    <w:p w:rsidR="00400113" w:rsidRDefault="00A0552A">
      <w:pPr>
        <w:pStyle w:val="Estilopadro"/>
        <w:spacing w:after="0" w:line="100" w:lineRule="atLeast"/>
        <w:jc w:val="center"/>
      </w:pPr>
      <w:r>
        <w:rPr>
          <w:rFonts w:ascii="Arial" w:hAnsi="Arial" w:cs="Arial"/>
          <w:sz w:val="20"/>
          <w:szCs w:val="20"/>
        </w:rPr>
        <w:t>Promotor(a) de Justiça:</w:t>
      </w:r>
    </w:p>
    <w:sectPr w:rsidR="00400113">
      <w:headerReference w:type="default" r:id="rId6"/>
      <w:pgSz w:w="11906" w:h="16838"/>
      <w:pgMar w:top="1417" w:right="1133" w:bottom="1417" w:left="1701" w:header="708" w:footer="0" w:gutter="0"/>
      <w:cols w:space="720"/>
      <w:formProt w:val="0"/>
      <w:docGrid w:linePitch="36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F0" w:rsidRDefault="00D10BF0">
      <w:pPr>
        <w:spacing w:after="0" w:line="240" w:lineRule="auto"/>
      </w:pPr>
      <w:r>
        <w:separator/>
      </w:r>
    </w:p>
  </w:endnote>
  <w:endnote w:type="continuationSeparator" w:id="0">
    <w:p w:rsidR="00D10BF0" w:rsidRDefault="00D1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F0" w:rsidRDefault="00D10BF0">
      <w:pPr>
        <w:spacing w:after="0" w:line="240" w:lineRule="auto"/>
      </w:pPr>
      <w:r>
        <w:separator/>
      </w:r>
    </w:p>
  </w:footnote>
  <w:footnote w:type="continuationSeparator" w:id="0">
    <w:p w:rsidR="00D10BF0" w:rsidRDefault="00D10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113" w:type="dxa"/>
      </w:tblCellMar>
      <w:tblLook w:val="0000" w:firstRow="0" w:lastRow="0" w:firstColumn="0" w:lastColumn="0" w:noHBand="0" w:noVBand="0"/>
    </w:tblPr>
    <w:tblGrid>
      <w:gridCol w:w="1419"/>
      <w:gridCol w:w="7222"/>
    </w:tblGrid>
    <w:tr w:rsidR="00400113">
      <w:trPr>
        <w:jc w:val="center"/>
      </w:trPr>
      <w:tc>
        <w:tcPr>
          <w:tcW w:w="1419" w:type="dxa"/>
          <w:shd w:val="clear" w:color="auto" w:fill="FFFFFF"/>
        </w:tcPr>
        <w:p w:rsidR="00400113" w:rsidRDefault="00A0552A">
          <w:pPr>
            <w:pStyle w:val="Cabealho"/>
          </w:pPr>
          <w:r>
            <w:rPr>
              <w:noProof/>
              <w:lang w:eastAsia="pt-BR"/>
            </w:rPr>
            <w:drawing>
              <wp:anchor distT="0" distB="0" distL="0" distR="0" simplePos="0" relativeHeight="251658240" behindDoc="1" locked="0" layoutInCell="1" allowOverlap="1">
                <wp:simplePos x="0" y="0"/>
                <wp:positionH relativeFrom="character">
                  <wp:posOffset>-1905</wp:posOffset>
                </wp:positionH>
                <wp:positionV relativeFrom="line">
                  <wp:posOffset>0</wp:posOffset>
                </wp:positionV>
                <wp:extent cx="764540" cy="68262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64540" cy="682625"/>
                        </a:xfrm>
                        <a:prstGeom prst="rect">
                          <a:avLst/>
                        </a:prstGeom>
                        <a:noFill/>
                        <a:ln w="9525">
                          <a:noFill/>
                          <a:miter lim="800000"/>
                          <a:headEnd/>
                          <a:tailEnd/>
                        </a:ln>
                      </pic:spPr>
                    </pic:pic>
                  </a:graphicData>
                </a:graphic>
              </wp:anchor>
            </w:drawing>
          </w:r>
        </w:p>
      </w:tc>
      <w:tc>
        <w:tcPr>
          <w:tcW w:w="7222" w:type="dxa"/>
          <w:shd w:val="clear" w:color="auto" w:fill="FFFFFF"/>
          <w:vAlign w:val="center"/>
        </w:tcPr>
        <w:p w:rsidR="00400113" w:rsidRDefault="00A0552A">
          <w:pPr>
            <w:pStyle w:val="Estilopadro"/>
            <w:spacing w:after="0" w:line="100" w:lineRule="atLeast"/>
          </w:pPr>
          <w:r>
            <w:rPr>
              <w:rFonts w:ascii="Arial" w:eastAsia="Times New Roman" w:hAnsi="Arial" w:cs="Arial"/>
              <w:b/>
              <w:bCs/>
              <w:caps/>
              <w:color w:val="000000"/>
              <w:sz w:val="20"/>
              <w:szCs w:val="20"/>
              <w:lang w:eastAsia="pt-BR"/>
            </w:rPr>
            <w:t>PODER JUDICIÁRIO DO ESTADO DO PIAUÍ</w:t>
          </w:r>
        </w:p>
        <w:p w:rsidR="00400113" w:rsidRDefault="00A0552A">
          <w:pPr>
            <w:pStyle w:val="Estilopadro"/>
            <w:spacing w:after="0" w:line="100" w:lineRule="atLeast"/>
          </w:pPr>
          <w:r>
            <w:rPr>
              <w:rFonts w:ascii="Arial" w:eastAsia="Times New Roman" w:hAnsi="Arial" w:cs="Arial"/>
              <w:b/>
              <w:bCs/>
              <w:caps/>
              <w:color w:val="000000"/>
              <w:sz w:val="20"/>
              <w:szCs w:val="20"/>
              <w:lang w:eastAsia="pt-BR"/>
            </w:rPr>
            <w:t>SEMANA NACIONAL DE CONCILIAÇÃO 2017</w:t>
          </w:r>
        </w:p>
        <w:p w:rsidR="00400113" w:rsidRDefault="00A0552A">
          <w:pPr>
            <w:pStyle w:val="Estilopadro"/>
            <w:spacing w:after="0" w:line="100" w:lineRule="atLeast"/>
          </w:pPr>
          <w:r>
            <w:rPr>
              <w:rFonts w:ascii="Arial" w:eastAsia="Times New Roman" w:hAnsi="Arial" w:cs="Arial"/>
              <w:caps/>
              <w:color w:val="000000"/>
              <w:sz w:val="20"/>
              <w:szCs w:val="20"/>
              <w:lang w:eastAsia="pt-BR"/>
            </w:rPr>
            <w:t>RUA GOVERNADOR TIBÉRIO NUNES, S/N, CABRAL, 64000-830, TERESINA-PI, FÓRUM DES. JOAQUIM SOUSA NETO</w:t>
          </w:r>
        </w:p>
      </w:tc>
    </w:tr>
  </w:tbl>
  <w:p w:rsidR="00400113" w:rsidRDefault="0040011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0113"/>
    <w:rsid w:val="00400113"/>
    <w:rsid w:val="00652527"/>
    <w:rsid w:val="00A0552A"/>
    <w:rsid w:val="00B77AB8"/>
    <w:rsid w:val="00D10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5C626-FEC6-4C4A-9D79-61E361DF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Estilopadro"/>
    <w:pPr>
      <w:keepNext/>
      <w:keepLines/>
      <w:spacing w:before="480" w:after="0"/>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spacing w:after="200" w:line="276" w:lineRule="auto"/>
    </w:pPr>
    <w:rPr>
      <w:rFonts w:ascii="Calibri" w:eastAsia="Calibri" w:hAnsi="Calibri" w:cs="Calibri"/>
      <w:color w:val="00000A"/>
      <w:lang w:eastAsia="en-US"/>
    </w:rPr>
  </w:style>
  <w:style w:type="character" w:customStyle="1" w:styleId="Ttulo1Char">
    <w:name w:val="Título 1 Char"/>
    <w:basedOn w:val="Fontepargpadro"/>
    <w:rPr>
      <w:b/>
      <w:bCs/>
      <w:sz w:val="28"/>
      <w:szCs w:val="28"/>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paragraph" w:styleId="Ttulo">
    <w:name w:val="Title"/>
    <w:basedOn w:val="Estilopadro"/>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Estilopadro"/>
    <w:pPr>
      <w:spacing w:after="140" w:line="288" w:lineRule="auto"/>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sz w:val="24"/>
      <w:szCs w:val="24"/>
    </w:rPr>
  </w:style>
  <w:style w:type="paragraph" w:customStyle="1" w:styleId="ndice">
    <w:name w:val="Índice"/>
    <w:basedOn w:val="Estilopadro"/>
    <w:pPr>
      <w:suppressLineNumbers/>
    </w:pPr>
    <w:rPr>
      <w:rFonts w:cs="Mangal"/>
    </w:rPr>
  </w:style>
  <w:style w:type="paragraph" w:styleId="Cabealho">
    <w:name w:val="header"/>
    <w:basedOn w:val="Estilopadro"/>
    <w:pPr>
      <w:tabs>
        <w:tab w:val="center" w:pos="4252"/>
        <w:tab w:val="right" w:pos="8504"/>
      </w:tabs>
      <w:spacing w:after="0" w:line="100" w:lineRule="atLeast"/>
    </w:pPr>
  </w:style>
  <w:style w:type="paragraph" w:styleId="Rodap">
    <w:name w:val="footer"/>
    <w:basedOn w:val="Estilopadro"/>
    <w:pPr>
      <w:tabs>
        <w:tab w:val="center" w:pos="4252"/>
        <w:tab w:val="right" w:pos="8504"/>
      </w:tabs>
      <w:spacing w:after="0" w:line="100" w:lineRule="atLeast"/>
    </w:pPr>
  </w:style>
  <w:style w:type="paragraph" w:styleId="Textodebalo">
    <w:name w:val="Balloon Text"/>
    <w:basedOn w:val="Estilopadro"/>
    <w:pPr>
      <w:spacing w:after="0" w:line="100" w:lineRule="atLeast"/>
    </w:pPr>
    <w:rPr>
      <w:rFonts w:ascii="Tahoma" w:hAnsi="Tahoma" w:cs="Tahoma"/>
      <w:sz w:val="16"/>
      <w:szCs w:val="16"/>
    </w:rPr>
  </w:style>
  <w:style w:type="paragraph" w:customStyle="1" w:styleId="Standard">
    <w:name w:val="Standard"/>
    <w:rsid w:val="006525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5252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356</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dc:creator>
  <cp:lastModifiedBy>Bruno Leal</cp:lastModifiedBy>
  <cp:revision>7</cp:revision>
  <dcterms:created xsi:type="dcterms:W3CDTF">2015-11-20T15:49:00Z</dcterms:created>
  <dcterms:modified xsi:type="dcterms:W3CDTF">2018-10-30T14:55:00Z</dcterms:modified>
  <dc:language>pt</dc:language>
</cp:coreProperties>
</file>