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E07" w:rsidRDefault="00245C7D">
      <w:pPr>
        <w:pStyle w:val="Estilopadro"/>
        <w:spacing w:after="0"/>
      </w:pP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180"/>
      </w:tblGrid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240" w:lineRule="exact"/>
              <w:jc w:val="center"/>
            </w:pPr>
            <w:r>
              <w:rPr>
                <w:rFonts w:ascii="Arial" w:eastAsia="Arial" w:hAnsi="Arial" w:cs="Arial"/>
                <w:b/>
                <w:sz w:val="20"/>
                <w:shd w:val="clear" w:color="auto" w:fill="FFFFFF"/>
              </w:rPr>
              <w:t>TERMO DE AUDIÊNCIA</w:t>
            </w:r>
          </w:p>
        </w:tc>
      </w:tr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PROCESSO Nº:                                                     </w:t>
            </w:r>
          </w:p>
        </w:tc>
      </w:tr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100" w:lineRule="atLeas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VARA DE TRAMITAÇÃO DO PROCESSO:</w:t>
            </w:r>
          </w:p>
        </w:tc>
      </w:tr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240" w:lineRule="exact"/>
            </w:pPr>
            <w:r>
              <w:rPr>
                <w:rFonts w:ascii="Arial" w:hAnsi="Arial"/>
                <w:sz w:val="20"/>
                <w:shd w:val="clear" w:color="auto" w:fill="FFFFFF"/>
              </w:rPr>
              <w:t>CLASSE:</w:t>
            </w:r>
          </w:p>
        </w:tc>
      </w:tr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ASSUNTO:</w:t>
            </w:r>
          </w:p>
        </w:tc>
      </w:tr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CONCILIADOR(A):</w:t>
            </w:r>
          </w:p>
        </w:tc>
      </w:tr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REQUERENTE:</w:t>
            </w:r>
          </w:p>
        </w:tc>
      </w:tr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100" w:lineRule="atLeas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ADVOGADO(A):</w:t>
            </w:r>
          </w:p>
        </w:tc>
      </w:tr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240" w:lineRule="exact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REQUERIDO:</w:t>
            </w:r>
          </w:p>
        </w:tc>
      </w:tr>
      <w:tr w:rsidR="00114E07">
        <w:trPr>
          <w:trHeight w:val="1"/>
        </w:trPr>
        <w:tc>
          <w:tcPr>
            <w:tcW w:w="918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276" w:lineRule="exact"/>
            </w:pPr>
            <w:r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ADVOGADO (A):</w:t>
            </w:r>
          </w:p>
        </w:tc>
      </w:tr>
    </w:tbl>
    <w:p w:rsidR="00114E07" w:rsidRDefault="00114E07">
      <w:pPr>
        <w:pStyle w:val="Estilopadro"/>
        <w:spacing w:after="0" w:line="276" w:lineRule="exact"/>
      </w:pPr>
    </w:p>
    <w:tbl>
      <w:tblPr>
        <w:tblW w:w="0" w:type="auto"/>
        <w:tblInd w:w="-2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3" w:type="dxa"/>
        </w:tblCellMar>
        <w:tblLook w:val="0000" w:firstRow="0" w:lastRow="0" w:firstColumn="0" w:lastColumn="0" w:noHBand="0" w:noVBand="0"/>
      </w:tblPr>
      <w:tblGrid>
        <w:gridCol w:w="9180"/>
      </w:tblGrid>
      <w:tr w:rsidR="00114E07">
        <w:trPr>
          <w:trHeight w:val="1"/>
        </w:trPr>
        <w:tc>
          <w:tcPr>
            <w:tcW w:w="91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83" w:type="dxa"/>
            </w:tcMar>
          </w:tcPr>
          <w:p w:rsidR="00114E07" w:rsidRDefault="00245C7D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No dia Sexta-feira, 23 de </w:t>
            </w:r>
            <w:proofErr w:type="gramStart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>Novembro</w:t>
            </w:r>
            <w:proofErr w:type="gramEnd"/>
            <w:r>
              <w:rPr>
                <w:rFonts w:ascii="Arial" w:eastAsia="Arial" w:hAnsi="Arial" w:cs="Arial"/>
                <w:sz w:val="20"/>
                <w:shd w:val="clear" w:color="auto" w:fill="FFFFFF"/>
              </w:rPr>
              <w:t xml:space="preserve"> de 2018 às 12:32, na Sala 01 de audiências da Semana Nacional de Conciliação 2018, diante do Conciliador acima nomeado, foi aberta a audiência de conciliação e, sendo o caso, julgamento nos autos do processo judicial em epígrafe. Presentes os interessados referenciados e explicadas as vantagens da conciliação em busca da solução da causa. Exortadas, as partes chegaram ao seguinte ACORDO:</w:t>
            </w:r>
          </w:p>
        </w:tc>
      </w:tr>
    </w:tbl>
    <w:p w:rsidR="00114E07" w:rsidRDefault="00114E07">
      <w:pPr>
        <w:pStyle w:val="Estilopadro"/>
        <w:spacing w:after="0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114E07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14E07" w:rsidRDefault="00245C7D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CLÁUSULA PRIMEIRA. </w:t>
            </w:r>
            <w:r>
              <w:rPr>
                <w:rFonts w:ascii="Arial" w:hAnsi="Arial" w:cs="Arial"/>
                <w:sz w:val="20"/>
                <w:szCs w:val="20"/>
              </w:rPr>
              <w:t>O investigado reconhece a paternidade que lhe é imputada;</w:t>
            </w:r>
          </w:p>
          <w:p w:rsidR="00114E07" w:rsidRDefault="00114E07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114E07" w:rsidRDefault="00245C7D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CLÁUSULA SEGUNDA. </w:t>
            </w:r>
            <w:r>
              <w:rPr>
                <w:rFonts w:ascii="Arial" w:hAnsi="Arial" w:cs="Arial"/>
                <w:sz w:val="20"/>
                <w:szCs w:val="20"/>
              </w:rPr>
              <w:t xml:space="preserve">Do assento de nascimento do(a) investigante deve ficar constando que o investigado é seu pai; que seus avós paternos são XXXX e XXXX e que o(a) mesmo(a) passará a se chamar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14E07" w:rsidRDefault="00114E07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114E07" w:rsidRDefault="00245C7D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CLÁUSULA TERCEIRA. </w:t>
            </w:r>
            <w:r>
              <w:rPr>
                <w:rFonts w:ascii="Arial" w:hAnsi="Arial" w:cs="Arial"/>
                <w:sz w:val="20"/>
                <w:szCs w:val="20"/>
              </w:rPr>
              <w:t xml:space="preserve">O investigado prestará alimentos para o(a) investigante na base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% dos seus rendimentos, uma vez efetuadas as deduções legais (IRPF, INSS, contribuição sindical), mediante desconto em folha de pagamento e posterior depósito, a cargo da fonte pagadora, na conta bancária nº.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operação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agência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 banco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de titularidade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14E07" w:rsidRDefault="00114E07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114E07" w:rsidRDefault="00245C7D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CLÁUSULA TERCEIRA. </w:t>
            </w:r>
            <w:r>
              <w:rPr>
                <w:rFonts w:ascii="Arial" w:hAnsi="Arial" w:cs="Arial"/>
                <w:sz w:val="20"/>
                <w:szCs w:val="20"/>
              </w:rPr>
              <w:t xml:space="preserve">O investigado prestará alimentos para o investigante na base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% do salário mínimo, mediante depósito bancário, a ser efetivado todo dia trinta de cada mês, a partir deste, na conta n°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operação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agência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do banco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suportável o atraso até o quinto dia útil subsequente ao vencido;</w:t>
            </w:r>
          </w:p>
          <w:p w:rsidR="00114E07" w:rsidRDefault="00114E07">
            <w:pPr>
              <w:pStyle w:val="Estilopadro"/>
              <w:spacing w:after="0" w:line="100" w:lineRule="atLeast"/>
              <w:ind w:firstLine="1134"/>
              <w:jc w:val="both"/>
            </w:pPr>
          </w:p>
          <w:p w:rsidR="00114E07" w:rsidRDefault="00245C7D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CLÁUSULA QUARTA. </w:t>
            </w:r>
            <w:r>
              <w:rPr>
                <w:rFonts w:ascii="Arial" w:hAnsi="Arial" w:cs="Arial"/>
                <w:sz w:val="20"/>
                <w:szCs w:val="20"/>
              </w:rPr>
              <w:t xml:space="preserve">A despeito desta ação objetivar o reconhecimento da paternidade, a representante legal do(a) requerente, assim como o requerido, doravante denominados simplesmente mãe e pai, aquiescem no sentido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pai poder visitar seu filho(a) e tê-lo(a) consigo, quando lhe aprouver, mediante prévio aviso à mãe, detentora da guarda.</w:t>
            </w:r>
          </w:p>
        </w:tc>
      </w:tr>
    </w:tbl>
    <w:p w:rsidR="00114E07" w:rsidRDefault="00114E07">
      <w:pPr>
        <w:pStyle w:val="Estilopadro"/>
        <w:spacing w:after="0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114E07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14E07" w:rsidRDefault="00245C7D">
            <w:pPr>
              <w:pStyle w:val="Estilopadr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 MANIFESTAÇÃO DOS PATRONOS DAS PARTES E DO MINISTÉRIO PÚBLICO</w:t>
            </w:r>
          </w:p>
          <w:p w:rsidR="00114E07" w:rsidRDefault="00114E07">
            <w:pPr>
              <w:pStyle w:val="Estilopadro"/>
              <w:spacing w:after="0" w:line="100" w:lineRule="atLeast"/>
            </w:pPr>
          </w:p>
          <w:p w:rsidR="00114E07" w:rsidRDefault="00245C7D">
            <w:pPr>
              <w:pStyle w:val="Estilopadro"/>
              <w:spacing w:after="0" w:line="100" w:lineRule="atLeast"/>
              <w:ind w:firstLine="1134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Com a palavra, os patronos das partes e o Promotor de Justiça requereram que fosse homologado o acordo firmado.</w:t>
            </w:r>
          </w:p>
        </w:tc>
      </w:tr>
    </w:tbl>
    <w:p w:rsidR="00114E07" w:rsidRDefault="00114E07">
      <w:pPr>
        <w:pStyle w:val="Estilopadro"/>
        <w:spacing w:after="0"/>
      </w:pPr>
    </w:p>
    <w:tbl>
      <w:tblPr>
        <w:tblW w:w="0" w:type="auto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9180"/>
      </w:tblGrid>
      <w:tr w:rsidR="00114E07">
        <w:tc>
          <w:tcPr>
            <w:tcW w:w="9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114E07" w:rsidRDefault="00245C7D">
            <w:pPr>
              <w:pStyle w:val="Estilopadro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ENCERRAMENTO</w:t>
            </w:r>
          </w:p>
          <w:p w:rsidR="00114E07" w:rsidRDefault="00114E07">
            <w:pPr>
              <w:pStyle w:val="Estilopadro"/>
              <w:spacing w:after="0" w:line="100" w:lineRule="atLeast"/>
            </w:pPr>
          </w:p>
          <w:p w:rsidR="00114E07" w:rsidRPr="0088105E" w:rsidRDefault="00245C7D">
            <w:pPr>
              <w:pStyle w:val="Estilopadro"/>
              <w:spacing w:after="0" w:line="100" w:lineRule="atLeast"/>
              <w:ind w:firstLine="1134"/>
              <w:jc w:val="both"/>
            </w:pPr>
            <w:r w:rsidRPr="0088105E">
              <w:rPr>
                <w:rFonts w:ascii="Arial" w:hAnsi="Arial" w:cs="Arial"/>
                <w:sz w:val="20"/>
                <w:szCs w:val="20"/>
              </w:rPr>
              <w:t>Nada mais havendo, encerrou-se o presente termo que será devidamente encaminhado à secretaria da unidade para que seja sub</w:t>
            </w:r>
            <w:r w:rsidR="0088105E">
              <w:rPr>
                <w:rFonts w:ascii="Arial" w:hAnsi="Arial" w:cs="Arial"/>
                <w:sz w:val="20"/>
                <w:szCs w:val="20"/>
              </w:rPr>
              <w:t xml:space="preserve">metido à homologação pelo juiz </w:t>
            </w:r>
            <w:r w:rsidRPr="0088105E">
              <w:rPr>
                <w:rFonts w:ascii="Arial" w:hAnsi="Arial" w:cs="Arial"/>
                <w:sz w:val="20"/>
                <w:szCs w:val="20"/>
              </w:rPr>
              <w:t>competente.</w:t>
            </w:r>
          </w:p>
        </w:tc>
      </w:tr>
    </w:tbl>
    <w:p w:rsidR="00114E07" w:rsidRDefault="00114E07">
      <w:pPr>
        <w:pStyle w:val="Estilopadro"/>
      </w:pPr>
    </w:p>
    <w:p w:rsidR="00114E07" w:rsidRDefault="00114E07">
      <w:pPr>
        <w:pStyle w:val="Estilopadro"/>
        <w:spacing w:after="0"/>
        <w:jc w:val="center"/>
      </w:pPr>
    </w:p>
    <w:p w:rsidR="00114E07" w:rsidRDefault="00114E07">
      <w:pPr>
        <w:pStyle w:val="Estilopadro"/>
        <w:spacing w:after="0"/>
        <w:jc w:val="center"/>
      </w:pPr>
    </w:p>
    <w:p w:rsidR="00114E07" w:rsidRDefault="00245C7D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lastRenderedPageBreak/>
        <w:t>Promotor(a) de Justiça</w:t>
      </w:r>
      <w:r w:rsidR="00624F6E">
        <w:rPr>
          <w:rFonts w:ascii="Arial" w:hAnsi="Arial" w:cs="Arial"/>
          <w:sz w:val="20"/>
          <w:szCs w:val="20"/>
        </w:rPr>
        <w:t>:</w:t>
      </w:r>
      <w:bookmarkStart w:id="0" w:name="_GoBack"/>
      <w:bookmarkEnd w:id="0"/>
    </w:p>
    <w:p w:rsidR="00114E07" w:rsidRDefault="00114E07">
      <w:pPr>
        <w:pStyle w:val="Estilopadro"/>
        <w:spacing w:after="0"/>
        <w:jc w:val="center"/>
      </w:pPr>
    </w:p>
    <w:p w:rsidR="00114E07" w:rsidRDefault="00245C7D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Conciliador(a):</w:t>
      </w:r>
    </w:p>
    <w:p w:rsidR="00114E07" w:rsidRDefault="00114E07">
      <w:pPr>
        <w:pStyle w:val="Estilopadro"/>
        <w:spacing w:after="0"/>
        <w:jc w:val="center"/>
      </w:pPr>
    </w:p>
    <w:p w:rsidR="00114E07" w:rsidRDefault="00245C7D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Requerente:</w:t>
      </w:r>
    </w:p>
    <w:p w:rsidR="00114E07" w:rsidRDefault="00114E07">
      <w:pPr>
        <w:pStyle w:val="Estilopadro"/>
        <w:spacing w:after="0"/>
        <w:jc w:val="center"/>
      </w:pPr>
    </w:p>
    <w:p w:rsidR="00114E07" w:rsidRDefault="00245C7D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Patrono Requerente:</w:t>
      </w:r>
    </w:p>
    <w:p w:rsidR="00114E07" w:rsidRDefault="00114E07">
      <w:pPr>
        <w:pStyle w:val="Estilopadro"/>
        <w:spacing w:after="0"/>
        <w:jc w:val="center"/>
      </w:pPr>
    </w:p>
    <w:p w:rsidR="00114E07" w:rsidRDefault="00245C7D">
      <w:pPr>
        <w:pStyle w:val="Estilopadro"/>
        <w:spacing w:after="0"/>
        <w:jc w:val="center"/>
      </w:pPr>
      <w:r>
        <w:rPr>
          <w:rFonts w:ascii="Arial" w:hAnsi="Arial" w:cs="Arial"/>
          <w:sz w:val="20"/>
          <w:szCs w:val="20"/>
        </w:rPr>
        <w:t>Requerido:</w:t>
      </w:r>
    </w:p>
    <w:p w:rsidR="00114E07" w:rsidRDefault="00114E07">
      <w:pPr>
        <w:pStyle w:val="Estilopadro"/>
        <w:spacing w:after="0"/>
        <w:jc w:val="center"/>
      </w:pPr>
    </w:p>
    <w:p w:rsidR="00114E07" w:rsidRDefault="00245C7D">
      <w:pPr>
        <w:pStyle w:val="Estilopadro"/>
        <w:spacing w:after="0" w:line="100" w:lineRule="atLeast"/>
        <w:jc w:val="center"/>
      </w:pPr>
      <w:r>
        <w:rPr>
          <w:rFonts w:ascii="Arial" w:hAnsi="Arial" w:cs="Arial"/>
          <w:sz w:val="20"/>
          <w:szCs w:val="20"/>
        </w:rPr>
        <w:t>Patrono Requerido:</w:t>
      </w:r>
    </w:p>
    <w:sectPr w:rsidR="00114E07">
      <w:headerReference w:type="default" r:id="rId6"/>
      <w:pgSz w:w="11906" w:h="16838"/>
      <w:pgMar w:top="1417" w:right="1133" w:bottom="1417" w:left="1701" w:header="708" w:footer="0" w:gutter="0"/>
      <w:cols w:space="720"/>
      <w:formProt w:val="0"/>
      <w:docGrid w:linePitch="360" w:charSpace="1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2CF" w:rsidRDefault="00245C7D">
      <w:pPr>
        <w:spacing w:after="0" w:line="240" w:lineRule="auto"/>
      </w:pPr>
      <w:r>
        <w:separator/>
      </w:r>
    </w:p>
  </w:endnote>
  <w:endnote w:type="continuationSeparator" w:id="0">
    <w:p w:rsidR="004372CF" w:rsidRDefault="00245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2CF" w:rsidRDefault="00245C7D">
      <w:pPr>
        <w:spacing w:after="0" w:line="240" w:lineRule="auto"/>
      </w:pPr>
      <w:r>
        <w:separator/>
      </w:r>
    </w:p>
  </w:footnote>
  <w:footnote w:type="continuationSeparator" w:id="0">
    <w:p w:rsidR="004372CF" w:rsidRDefault="00245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Mar>
        <w:left w:w="113" w:type="dxa"/>
      </w:tblCellMar>
      <w:tblLook w:val="0000" w:firstRow="0" w:lastRow="0" w:firstColumn="0" w:lastColumn="0" w:noHBand="0" w:noVBand="0"/>
    </w:tblPr>
    <w:tblGrid>
      <w:gridCol w:w="1418"/>
      <w:gridCol w:w="7222"/>
    </w:tblGrid>
    <w:tr w:rsidR="00114E07">
      <w:trPr>
        <w:jc w:val="center"/>
      </w:trPr>
      <w:tc>
        <w:tcPr>
          <w:tcW w:w="1418" w:type="dxa"/>
          <w:shd w:val="clear" w:color="auto" w:fill="FFFFFF"/>
        </w:tcPr>
        <w:p w:rsidR="00114E07" w:rsidRDefault="00245C7D">
          <w:pPr>
            <w:pStyle w:val="Cabealho"/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haracter">
                  <wp:posOffset>-1905</wp:posOffset>
                </wp:positionH>
                <wp:positionV relativeFrom="line">
                  <wp:posOffset>0</wp:posOffset>
                </wp:positionV>
                <wp:extent cx="764540" cy="682625"/>
                <wp:effectExtent l="0" t="0" r="0" b="0"/>
                <wp:wrapNone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68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2" w:type="dxa"/>
          <w:shd w:val="clear" w:color="auto" w:fill="FFFFFF"/>
          <w:vAlign w:val="center"/>
        </w:tcPr>
        <w:p w:rsidR="00114E07" w:rsidRDefault="00245C7D">
          <w:pPr>
            <w:pStyle w:val="Estilopadro"/>
            <w:spacing w:after="0" w:line="100" w:lineRule="atLeast"/>
          </w:pPr>
          <w:r>
            <w:rPr>
              <w:rFonts w:ascii="Arial" w:eastAsia="Times New Roman" w:hAnsi="Arial" w:cs="Arial"/>
              <w:b/>
              <w:bCs/>
              <w:caps/>
              <w:color w:val="000000"/>
              <w:sz w:val="20"/>
              <w:szCs w:val="20"/>
              <w:lang w:eastAsia="pt-BR"/>
            </w:rPr>
            <w:t>PODER JUDICIÁRIO DO ESTADO DO PIAUÍ</w:t>
          </w:r>
        </w:p>
        <w:p w:rsidR="00114E07" w:rsidRDefault="00245C7D">
          <w:pPr>
            <w:pStyle w:val="Estilopadro"/>
            <w:spacing w:after="0" w:line="100" w:lineRule="atLeast"/>
          </w:pPr>
          <w:r>
            <w:rPr>
              <w:rFonts w:ascii="Arial" w:eastAsia="Times New Roman" w:hAnsi="Arial" w:cs="Arial"/>
              <w:b/>
              <w:bCs/>
              <w:caps/>
              <w:color w:val="000000"/>
              <w:sz w:val="20"/>
              <w:szCs w:val="20"/>
              <w:lang w:eastAsia="pt-BR"/>
            </w:rPr>
            <w:t>SEMANA NACIONAL DE CONCILIAÇÃO 2017</w:t>
          </w:r>
        </w:p>
        <w:p w:rsidR="00114E07" w:rsidRDefault="00245C7D">
          <w:pPr>
            <w:pStyle w:val="Estilopadro"/>
            <w:spacing w:after="0" w:line="100" w:lineRule="atLeast"/>
          </w:pPr>
          <w:r>
            <w:rPr>
              <w:rFonts w:ascii="Arial" w:eastAsia="Times New Roman" w:hAnsi="Arial" w:cs="Arial"/>
              <w:caps/>
              <w:color w:val="000000"/>
              <w:sz w:val="20"/>
              <w:szCs w:val="20"/>
              <w:lang w:eastAsia="pt-BR"/>
            </w:rPr>
            <w:t>RUA GOVERNADOR TIBÉRIO NUNES, S/N, CABRAL, 64000-830, TERESINA-PI, FÓRUM DES. JOAQUIM SOUSA NETO</w:t>
          </w:r>
        </w:p>
      </w:tc>
    </w:tr>
  </w:tbl>
  <w:p w:rsidR="00114E07" w:rsidRDefault="00114E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E07"/>
    <w:rsid w:val="00114E07"/>
    <w:rsid w:val="00245C7D"/>
    <w:rsid w:val="004372CF"/>
    <w:rsid w:val="00624F6E"/>
    <w:rsid w:val="0088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7E6D1"/>
  <w15:docId w15:val="{D1D6C33C-4348-432E-935F-F19AC28E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Estilopadro"/>
    <w:pPr>
      <w:keepNext/>
      <w:keepLines/>
      <w:spacing w:before="480" w:after="0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en-US"/>
    </w:rPr>
  </w:style>
  <w:style w:type="character" w:customStyle="1" w:styleId="Ttulo1Char">
    <w:name w:val="Título 1 Char"/>
    <w:basedOn w:val="Fontepargpadro"/>
    <w:rPr>
      <w:b/>
      <w:bCs/>
      <w:sz w:val="28"/>
      <w:szCs w:val="2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Estilopadro"/>
    <w:pPr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Estilopadro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378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savio</dc:creator>
  <cp:lastModifiedBy>Lucicleide Pereira Belo</cp:lastModifiedBy>
  <cp:revision>6</cp:revision>
  <dcterms:created xsi:type="dcterms:W3CDTF">2015-11-20T15:50:00Z</dcterms:created>
  <dcterms:modified xsi:type="dcterms:W3CDTF">2018-10-11T15:24:00Z</dcterms:modified>
  <dc:language>pt</dc:language>
</cp:coreProperties>
</file>